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0539" w14:textId="1D6458FD" w:rsidR="00E5782F" w:rsidRPr="00FF02A9" w:rsidRDefault="00BD621E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Infrastructure</w:t>
      </w:r>
      <w:r w:rsidR="00B83181" w:rsidRPr="00FF02A9">
        <w:rPr>
          <w:color w:val="1E1836"/>
          <w:sz w:val="48"/>
          <w:szCs w:val="48"/>
        </w:rPr>
        <w:t xml:space="preserve"> Project of the Year</w:t>
      </w:r>
    </w:p>
    <w:p w14:paraId="07EF6342" w14:textId="35F37AAF" w:rsidR="001128B6" w:rsidRPr="00027007" w:rsidRDefault="007C34EB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>
        <w:rPr>
          <w:color w:val="DC0043"/>
          <w:sz w:val="28"/>
          <w:szCs w:val="28"/>
        </w:rPr>
        <w:t xml:space="preserve">Norfolk </w:t>
      </w:r>
      <w:r w:rsidR="001128B6"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3A7F8FE8" w14:textId="6E227F1C" w:rsidR="00CD00A8" w:rsidRDefault="00BD621E" w:rsidP="009C1C62">
      <w:pPr>
        <w:rPr>
          <w:b/>
          <w:bCs/>
          <w:color w:val="1E1836"/>
        </w:rPr>
      </w:pPr>
      <w:r w:rsidRPr="00BD621E">
        <w:rPr>
          <w:b/>
          <w:bCs/>
          <w:color w:val="1E1836"/>
        </w:rPr>
        <w:t>The Project of the Year category celebrates inspirational projects that deliver outstanding outcomes. We are looking for projects that exemplify the Constructing Excellence principles</w:t>
      </w:r>
      <w:r w:rsidR="00246A33">
        <w:rPr>
          <w:b/>
          <w:bCs/>
          <w:color w:val="1E1836"/>
        </w:rPr>
        <w:t>,</w:t>
      </w:r>
      <w:r w:rsidR="00246A33" w:rsidRPr="008F386F">
        <w:t xml:space="preserve"> </w:t>
      </w:r>
      <w:r w:rsidR="00246A33" w:rsidRPr="008F386F">
        <w:rPr>
          <w:b/>
          <w:bCs/>
          <w:color w:val="1E1836"/>
        </w:rPr>
        <w:t>which fully align with the collaborative work we are undertaking with the Construction Leadership Council</w:t>
      </w:r>
      <w:r w:rsidRPr="00BD621E">
        <w:rPr>
          <w:b/>
          <w:bCs/>
          <w:color w:val="1E1836"/>
        </w:rPr>
        <w:t xml:space="preserve">. Projects should demonstrate the successful implementation of better ways of working and </w:t>
      </w:r>
      <w:r w:rsidR="006B0AF3">
        <w:rPr>
          <w:b/>
          <w:bCs/>
          <w:color w:val="1E1836"/>
        </w:rPr>
        <w:t xml:space="preserve">so help to </w:t>
      </w:r>
      <w:r w:rsidRPr="00BD621E">
        <w:rPr>
          <w:b/>
          <w:bCs/>
          <w:color w:val="1E1836"/>
        </w:rPr>
        <w:t>provide a template for others to learn from.</w:t>
      </w:r>
    </w:p>
    <w:p w14:paraId="5C900B82" w14:textId="77777777" w:rsidR="00BD621E" w:rsidRDefault="00BD621E" w:rsidP="009C1C62">
      <w:pPr>
        <w:rPr>
          <w:b/>
          <w:bCs/>
          <w:color w:val="1E1836"/>
        </w:rPr>
      </w:pPr>
    </w:p>
    <w:p w14:paraId="0A0F76A9" w14:textId="77777777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>Judges are looking for projects that demonstrate:</w:t>
      </w:r>
    </w:p>
    <w:p w14:paraId="5C712AE0" w14:textId="77777777" w:rsidR="00FE4AFE" w:rsidRPr="00FE4AFE" w:rsidRDefault="00FE4AFE" w:rsidP="00A43588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Commercial practices that reward and incentivise the supply chain through collaborative procurement and delivery and fair payment practices.</w:t>
      </w:r>
    </w:p>
    <w:p w14:paraId="7C86C111" w14:textId="77777777" w:rsidR="00FE4AFE" w:rsidRPr="00FE4AFE" w:rsidRDefault="00FE4AFE" w:rsidP="00A43588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High levels of productivity and a rigorous approach to measuring performance.</w:t>
      </w:r>
    </w:p>
    <w:p w14:paraId="58A9A661" w14:textId="77777777" w:rsidR="00FE4AFE" w:rsidRPr="00FE4AFE" w:rsidRDefault="00FE4AFE" w:rsidP="00A43588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A robust digital strategy, embedded within the project.</w:t>
      </w:r>
    </w:p>
    <w:p w14:paraId="7F60C528" w14:textId="77777777" w:rsidR="00FE4AFE" w:rsidRPr="00FE4AFE" w:rsidRDefault="00FE4AFE" w:rsidP="00A43588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A positive culture that embodies respect for people and an excellent approach to health safety and wellbeing.</w:t>
      </w:r>
    </w:p>
    <w:p w14:paraId="3E787B47" w14:textId="77777777" w:rsidR="00FE4AFE" w:rsidRPr="00FE4AFE" w:rsidRDefault="00FE4AFE" w:rsidP="00A43588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High levels of sustainability including demonstrable actions to cut carbon.</w:t>
      </w:r>
    </w:p>
    <w:p w14:paraId="2F1E346D" w14:textId="77777777" w:rsidR="00FE4AFE" w:rsidRPr="00FE4AFE" w:rsidRDefault="00FE4AFE" w:rsidP="00A43588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Strong commitment to social value.</w:t>
      </w:r>
    </w:p>
    <w:p w14:paraId="334891D0" w14:textId="54B04054" w:rsidR="00027007" w:rsidRDefault="00FE4AFE" w:rsidP="00A43588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Excellent levels of client satisfaction, delivering against client outcomes and expectations.</w:t>
      </w:r>
    </w:p>
    <w:p w14:paraId="177AC628" w14:textId="77777777" w:rsidR="00FE4AFE" w:rsidRPr="00FE4AFE" w:rsidRDefault="00FE4AFE" w:rsidP="00FE4AFE">
      <w:pPr>
        <w:ind w:left="360"/>
        <w:rPr>
          <w:color w:val="1E1836"/>
        </w:rPr>
      </w:pPr>
    </w:p>
    <w:p w14:paraId="415F2D15" w14:textId="77777777" w:rsidR="0038056E" w:rsidRDefault="0038056E" w:rsidP="00027007">
      <w:pPr>
        <w:rPr>
          <w:color w:val="1E1836"/>
        </w:rPr>
      </w:pPr>
    </w:p>
    <w:p w14:paraId="7ED5D580" w14:textId="77777777" w:rsidR="00027007" w:rsidRDefault="00027007" w:rsidP="00027007">
      <w:pPr>
        <w:rPr>
          <w:color w:val="1E1836"/>
        </w:rPr>
      </w:pPr>
    </w:p>
    <w:p w14:paraId="16E46765" w14:textId="77777777" w:rsidR="009D5CFC" w:rsidRPr="00027007" w:rsidRDefault="009D5CFC" w:rsidP="009D5CFC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35F4609" w14:textId="77777777" w:rsidR="009D5CFC" w:rsidRDefault="009D5CFC" w:rsidP="009D5CFC">
      <w:pPr>
        <w:pStyle w:val="NoSpacing"/>
        <w:rPr>
          <w:rFonts w:cs="Calibri"/>
          <w:sz w:val="20"/>
          <w:szCs w:val="20"/>
          <w:lang w:eastAsia="en-GB"/>
        </w:rPr>
      </w:pPr>
    </w:p>
    <w:p w14:paraId="77928E95" w14:textId="77777777" w:rsidR="00A37B27" w:rsidRDefault="00A37B27" w:rsidP="00A37B27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4C74D979" w14:textId="77777777" w:rsidR="00A37B27" w:rsidRDefault="00A37B27" w:rsidP="00A37B27">
      <w:pPr>
        <w:pStyle w:val="NoSpacing"/>
        <w:rPr>
          <w:rFonts w:cs="Calibri"/>
          <w:sz w:val="20"/>
          <w:szCs w:val="20"/>
          <w:lang w:eastAsia="en-GB"/>
        </w:rPr>
      </w:pPr>
    </w:p>
    <w:p w14:paraId="39C7CDCD" w14:textId="77777777" w:rsidR="00A37B27" w:rsidRDefault="009328CC" w:rsidP="00A43588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A37B27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A37B27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A37B27">
        <w:rPr>
          <w:rFonts w:cs="Calibri"/>
          <w:sz w:val="20"/>
          <w:szCs w:val="20"/>
          <w:lang w:eastAsia="en-GB"/>
        </w:rPr>
        <w:t xml:space="preserve"> </w:t>
      </w:r>
    </w:p>
    <w:p w14:paraId="412EF8F4" w14:textId="7074B47B" w:rsidR="00A37B27" w:rsidRDefault="009328CC" w:rsidP="00A43588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A37B27">
        <w:rPr>
          <w:rFonts w:cs="Calibri"/>
          <w:sz w:val="20"/>
          <w:szCs w:val="20"/>
          <w:lang w:eastAsia="en-GB"/>
        </w:rPr>
        <w:t xml:space="preserve"> – </w:t>
      </w:r>
      <w:r w:rsidR="006B1372" w:rsidRPr="006B1372">
        <w:rPr>
          <w:rFonts w:cs="Calibri"/>
          <w:sz w:val="20"/>
          <w:szCs w:val="20"/>
          <w:lang w:eastAsia="en-GB"/>
        </w:rPr>
        <w:t>ensure all questions are answered fully.</w:t>
      </w:r>
    </w:p>
    <w:p w14:paraId="42118D6B" w14:textId="77777777" w:rsidR="00A37B27" w:rsidRDefault="009328CC" w:rsidP="00A43588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A37B27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366B277A" w14:textId="0568D200" w:rsidR="00A37B27" w:rsidRPr="00072509" w:rsidRDefault="009328CC" w:rsidP="00A43588">
      <w:pPr>
        <w:pStyle w:val="ListParagraph"/>
        <w:numPr>
          <w:ilvl w:val="0"/>
          <w:numId w:val="10"/>
        </w:numPr>
        <w:rPr>
          <w:rFonts w:cs="Calibri"/>
          <w:b/>
          <w:bCs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 w:rsidRPr="00072509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A37B27" w:rsidRPr="00072509">
        <w:rPr>
          <w:rFonts w:cs="Calibri"/>
          <w:b/>
          <w:bCs/>
          <w:lang w:eastAsia="en-GB"/>
        </w:rPr>
        <w:t xml:space="preserve">   </w:t>
      </w:r>
      <w:r w:rsidR="00072509" w:rsidRPr="00072509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072509" w:rsidRPr="00072509">
        <w:rPr>
          <w:rFonts w:cs="Calibri"/>
          <w:color w:val="auto"/>
          <w:lang w:eastAsia="en-GB"/>
        </w:rPr>
        <w:t>up to 5 jpg files to be shared separately, not embedded.</w:t>
      </w:r>
    </w:p>
    <w:p w14:paraId="14AF1F90" w14:textId="77777777" w:rsidR="009D5CFC" w:rsidRDefault="009D5CFC" w:rsidP="009D5CFC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1D5A92CF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6BECB38" w14:textId="28A7B39F" w:rsidR="009D5CFC" w:rsidRPr="006F64DE" w:rsidRDefault="009D5CFC" w:rsidP="009D5CFC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purposes</w:t>
      </w:r>
      <w:r w:rsidR="00D45935">
        <w:rPr>
          <w:rFonts w:cs="Calibri"/>
          <w:b/>
          <w:bCs/>
          <w:color w:val="231F20"/>
          <w:sz w:val="24"/>
          <w:szCs w:val="24"/>
          <w:lang w:val="en-US"/>
        </w:rPr>
        <w:t xml:space="preserve"> if the submission is 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5086E9C7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2C3473D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7890E817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A24C100" w14:textId="72CB3B0D" w:rsidR="009D5CFC" w:rsidRPr="00027007" w:rsidRDefault="009D5CFC" w:rsidP="009D5CFC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Submissions must be received by:</w:t>
      </w:r>
      <w:r>
        <w:rPr>
          <w:rFonts w:cs="Calibri"/>
          <w:color w:val="231F20"/>
          <w:sz w:val="20"/>
          <w:szCs w:val="20"/>
          <w:lang w:val="en-US"/>
        </w:rPr>
        <w:t xml:space="preserve"> </w:t>
      </w:r>
      <w:r w:rsidR="007C34EB" w:rsidRPr="007C34EB">
        <w:rPr>
          <w:rFonts w:cs="Calibri"/>
          <w:b/>
          <w:bCs/>
          <w:color w:val="FF0000"/>
          <w:sz w:val="20"/>
          <w:szCs w:val="20"/>
          <w:lang w:val="en-US"/>
        </w:rPr>
        <w:t xml:space="preserve">COB </w:t>
      </w:r>
      <w:r w:rsidR="007C34EB" w:rsidRPr="007C34EB">
        <w:rPr>
          <w:rFonts w:cs="Calibri"/>
          <w:b/>
          <w:bCs/>
          <w:color w:val="DC0043"/>
          <w:sz w:val="20"/>
          <w:szCs w:val="20"/>
          <w:lang w:val="en-US"/>
        </w:rPr>
        <w:t>Monday 16</w:t>
      </w:r>
      <w:r w:rsidR="007C34EB" w:rsidRPr="007C34EB">
        <w:rPr>
          <w:rFonts w:cs="Calibri"/>
          <w:b/>
          <w:bCs/>
          <w:color w:val="DC0043"/>
          <w:sz w:val="20"/>
          <w:szCs w:val="20"/>
          <w:vertAlign w:val="superscript"/>
          <w:lang w:val="en-US"/>
        </w:rPr>
        <w:t>th</w:t>
      </w:r>
      <w:r w:rsidR="007C34EB" w:rsidRPr="007C34EB">
        <w:rPr>
          <w:rFonts w:cs="Calibri"/>
          <w:b/>
          <w:bCs/>
          <w:color w:val="DC0043"/>
          <w:sz w:val="20"/>
          <w:szCs w:val="20"/>
          <w:lang w:val="en-US"/>
        </w:rPr>
        <w:t xml:space="preserve"> March 2026</w:t>
      </w:r>
    </w:p>
    <w:p w14:paraId="1F0D0694" w14:textId="77777777" w:rsidR="009D5CFC" w:rsidRDefault="009D5CFC" w:rsidP="009D5CFC">
      <w:pPr>
        <w:rPr>
          <w:rFonts w:cs="Calibri"/>
          <w:b/>
          <w:bCs/>
          <w:iCs/>
          <w:color w:val="231F20"/>
          <w:lang w:val="en-US"/>
        </w:rPr>
      </w:pPr>
    </w:p>
    <w:p w14:paraId="51C20C9E" w14:textId="6E8619D7" w:rsidR="009D5CFC" w:rsidRPr="006F64DE" w:rsidRDefault="009D5CFC" w:rsidP="009D5CFC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 w:rsidRPr="00027007">
        <w:rPr>
          <w:rFonts w:cs="Calibri"/>
          <w:iCs/>
          <w:color w:val="231F20"/>
          <w:lang w:val="en-US"/>
        </w:rPr>
        <w:t xml:space="preserve"> </w:t>
      </w:r>
      <w:r w:rsidR="007C34EB" w:rsidRPr="007C34EB">
        <w:rPr>
          <w:rFonts w:cs="Calibri"/>
          <w:color w:val="FF0000"/>
          <w:lang w:val="en-US"/>
        </w:rPr>
        <w:t>admin@norfolkconstructingexcellence.com</w:t>
      </w:r>
      <w:r w:rsidRPr="007C34EB">
        <w:rPr>
          <w:rFonts w:cs="Calibri"/>
          <w:iCs/>
          <w:color w:val="FF0000"/>
          <w:lang w:val="en-US"/>
        </w:rPr>
        <w:t xml:space="preserve"> </w:t>
      </w:r>
    </w:p>
    <w:p w14:paraId="1C6AF3B9" w14:textId="77777777" w:rsidR="009D5CFC" w:rsidRDefault="009D5CFC" w:rsidP="009D5CFC">
      <w:pPr>
        <w:rPr>
          <w:rFonts w:cs="Calibri"/>
          <w:iCs/>
          <w:color w:val="231F20"/>
          <w:lang w:val="en-US"/>
        </w:rPr>
      </w:pPr>
    </w:p>
    <w:p w14:paraId="4E14D061" w14:textId="77777777" w:rsidR="009D5CFC" w:rsidRDefault="009D5CFC" w:rsidP="009D5CFC">
      <w:pPr>
        <w:rPr>
          <w:rFonts w:cs="Calibri"/>
          <w:iCs/>
          <w:color w:val="231F20"/>
          <w:lang w:val="en-US"/>
        </w:rPr>
      </w:pPr>
    </w:p>
    <w:p w14:paraId="0F8B00B8" w14:textId="77777777" w:rsidR="009D5CFC" w:rsidRDefault="009D5CFC" w:rsidP="009D5CFC">
      <w:pPr>
        <w:rPr>
          <w:rFonts w:cs="Calibri"/>
          <w:iCs/>
          <w:color w:val="231F20"/>
          <w:lang w:val="en-US"/>
        </w:rPr>
      </w:pPr>
    </w:p>
    <w:p w14:paraId="62A74066" w14:textId="77777777" w:rsidR="009D5CFC" w:rsidRPr="006F64DE" w:rsidRDefault="009D5CFC" w:rsidP="009D5CFC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455E73AD" w14:textId="1A3CD947" w:rsidR="009D5CFC" w:rsidRDefault="009D5CFC" w:rsidP="009D5CFC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 xml:space="preserve">The </w:t>
      </w:r>
      <w:r w:rsidR="007C34EB">
        <w:rPr>
          <w:rFonts w:cs="Calibri"/>
          <w:iCs/>
          <w:color w:val="231F20"/>
          <w:lang w:val="en-US"/>
        </w:rPr>
        <w:t xml:space="preserve">Norfolk </w:t>
      </w:r>
      <w:r>
        <w:rPr>
          <w:rFonts w:cs="Calibri"/>
          <w:iCs/>
          <w:color w:val="231F20"/>
          <w:lang w:val="en-US"/>
        </w:rPr>
        <w:t>Constructing Excellence Team</w:t>
      </w:r>
    </w:p>
    <w:p w14:paraId="1F7C217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5639D5EC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7554873E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0043DDF6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F8A6D37" w14:textId="7249AC75" w:rsidR="002E6528" w:rsidRPr="00FF02A9" w:rsidRDefault="0069365D" w:rsidP="00AE37BF">
      <w:pPr>
        <w:tabs>
          <w:tab w:val="left" w:pos="7760"/>
        </w:tabs>
        <w:rPr>
          <w:color w:val="1E1836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2E6528" w:rsidRPr="00FF02A9">
        <w:rPr>
          <w:color w:val="1E1836"/>
          <w:sz w:val="48"/>
          <w:szCs w:val="48"/>
        </w:rPr>
        <w:t xml:space="preserve"> Project of the Year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2F93873E" w:rsidR="002E6528" w:rsidRDefault="00397220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color w:val="DC0043"/>
          <w:sz w:val="28"/>
          <w:szCs w:val="28"/>
        </w:rPr>
        <w:t xml:space="preserve">Norfolk </w:t>
      </w:r>
      <w:r w:rsidR="002E6528" w:rsidRPr="00027007">
        <w:rPr>
          <w:color w:val="DC0043"/>
          <w:sz w:val="28"/>
          <w:szCs w:val="28"/>
        </w:rPr>
        <w:t>Constructing Excellence Awards Entry Form</w:t>
      </w:r>
      <w:r w:rsidR="00AE37BF">
        <w:rPr>
          <w:color w:val="DC0043"/>
          <w:sz w:val="28"/>
          <w:szCs w:val="28"/>
        </w:rPr>
        <w:tab/>
        <w:t>Project Details</w:t>
      </w:r>
    </w:p>
    <w:p w14:paraId="462C6DF8" w14:textId="77777777" w:rsidR="00705C06" w:rsidRPr="00027007" w:rsidRDefault="00705C06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5F6F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5F6FB8" w14:paraId="78CA9D91" w14:textId="77777777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C669A0" w14:textId="77777777" w:rsidR="005F6FB8" w:rsidRPr="002A7BB3" w:rsidRDefault="005F6FB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7CEEF9A" w14:textId="77777777" w:rsidR="005F6FB8" w:rsidRDefault="005F6FB8">
            <w:pPr>
              <w:pStyle w:val="NoSpacing"/>
              <w:rPr>
                <w:sz w:val="20"/>
                <w:szCs w:val="20"/>
              </w:rPr>
            </w:pPr>
          </w:p>
        </w:tc>
      </w:tr>
      <w:tr w:rsidR="005F6FB8" w14:paraId="5C4FC839" w14:textId="77777777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00BAD7A" w14:textId="77777777" w:rsidR="005F6FB8" w:rsidRPr="002A7BB3" w:rsidRDefault="005F6FB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E3B4F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B0AE715" w14:textId="77777777" w:rsidR="005F6FB8" w:rsidRDefault="005F6FB8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5F6FB8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5A192BF8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This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5F6FB8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5F6FB8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0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5590B220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05DF252F" w:rsidR="005022B2" w:rsidRPr="00AE37BF" w:rsidRDefault="006B21F3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5022B2" w:rsidRPr="00FF02A9">
        <w:rPr>
          <w:color w:val="1E1836"/>
          <w:sz w:val="48"/>
          <w:szCs w:val="48"/>
        </w:rPr>
        <w:t xml:space="preserve"> Project of the Year</w:t>
      </w:r>
      <w:r w:rsidR="005022B2">
        <w:rPr>
          <w:color w:val="000000" w:themeColor="text1"/>
          <w:sz w:val="48"/>
          <w:szCs w:val="48"/>
        </w:rPr>
        <w:tab/>
      </w:r>
    </w:p>
    <w:p w14:paraId="0874DED9" w14:textId="3B0577F2" w:rsidR="005022B2" w:rsidRDefault="00397220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color w:val="DC0043"/>
          <w:sz w:val="28"/>
          <w:szCs w:val="28"/>
        </w:rPr>
        <w:t xml:space="preserve">Norfolk </w:t>
      </w:r>
      <w:r w:rsidR="005022B2" w:rsidRPr="00027007">
        <w:rPr>
          <w:color w:val="DC0043"/>
          <w:sz w:val="28"/>
          <w:szCs w:val="28"/>
        </w:rPr>
        <w:t>Constructing Excellence Awards Entry Form</w:t>
      </w:r>
      <w:r w:rsidR="005022B2">
        <w:rPr>
          <w:color w:val="DC0043"/>
          <w:sz w:val="28"/>
          <w:szCs w:val="28"/>
        </w:rPr>
        <w:tab/>
        <w:t>Project Details</w:t>
      </w:r>
    </w:p>
    <w:p w14:paraId="475060C7" w14:textId="77777777" w:rsidR="00705C06" w:rsidRPr="00027007" w:rsidRDefault="00705C06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ECB9D8D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67D0F6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C843B0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4644E1B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1539B3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536457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000114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6405F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85BAE30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036160B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F87D15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4BBAB8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46FF0F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B3B09A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8126F7E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C21DF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BC2D79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77777777" w:rsidR="00513454" w:rsidRPr="00F50F00" w:rsidRDefault="00513454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39E22FE6" w14:textId="77777777" w:rsidR="00804E7D" w:rsidRDefault="00804E7D" w:rsidP="00B91A86">
      <w:pPr>
        <w:rPr>
          <w:color w:val="DC0043"/>
        </w:rPr>
      </w:pPr>
    </w:p>
    <w:p w14:paraId="7F6EACEA" w14:textId="77777777" w:rsidR="00804E7D" w:rsidRDefault="00804E7D" w:rsidP="00B91A86">
      <w:pPr>
        <w:rPr>
          <w:color w:val="DC0043"/>
        </w:rPr>
      </w:pPr>
    </w:p>
    <w:p w14:paraId="32C19B82" w14:textId="77777777" w:rsidR="00804E7D" w:rsidRDefault="00804E7D" w:rsidP="00B91A86">
      <w:pPr>
        <w:rPr>
          <w:color w:val="DC0043"/>
        </w:rPr>
      </w:pPr>
    </w:p>
    <w:p w14:paraId="307F161E" w14:textId="77777777" w:rsidR="00804E7D" w:rsidRDefault="00804E7D" w:rsidP="00B91A86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4FFAB4D4" w14:textId="77777777" w:rsidR="00804E7D" w:rsidRDefault="00804E7D" w:rsidP="00B91A86">
      <w:pPr>
        <w:rPr>
          <w:color w:val="DC0043"/>
        </w:rPr>
      </w:pPr>
    </w:p>
    <w:p w14:paraId="4BDC9756" w14:textId="77777777" w:rsidR="00804E7D" w:rsidRDefault="00804E7D" w:rsidP="00B91A86">
      <w:pPr>
        <w:rPr>
          <w:color w:val="DC0043"/>
        </w:rPr>
      </w:pPr>
    </w:p>
    <w:p w14:paraId="5D192D49" w14:textId="77777777" w:rsidR="00804E7D" w:rsidRDefault="00804E7D" w:rsidP="00B91A86">
      <w:pPr>
        <w:rPr>
          <w:color w:val="DC0043"/>
        </w:rPr>
      </w:pPr>
    </w:p>
    <w:p w14:paraId="40F40157" w14:textId="77777777" w:rsidR="00804E7D" w:rsidRDefault="00804E7D" w:rsidP="00B91A86">
      <w:pPr>
        <w:rPr>
          <w:color w:val="DC0043"/>
        </w:rPr>
      </w:pPr>
    </w:p>
    <w:p w14:paraId="2B9AE8D7" w14:textId="77777777" w:rsidR="00804E7D" w:rsidRDefault="00804E7D" w:rsidP="00B91A86">
      <w:pPr>
        <w:rPr>
          <w:color w:val="DC0043"/>
        </w:rPr>
      </w:pPr>
    </w:p>
    <w:p w14:paraId="5D26A8C6" w14:textId="77777777" w:rsidR="00804E7D" w:rsidRDefault="00804E7D" w:rsidP="00B91A86">
      <w:pPr>
        <w:rPr>
          <w:color w:val="DC0043"/>
        </w:rPr>
      </w:pPr>
    </w:p>
    <w:p w14:paraId="5185702A" w14:textId="77777777" w:rsidR="00804E7D" w:rsidRDefault="00804E7D" w:rsidP="00B91A86">
      <w:pPr>
        <w:rPr>
          <w:color w:val="DC0043"/>
        </w:rPr>
      </w:pPr>
    </w:p>
    <w:p w14:paraId="5FF79ABB" w14:textId="77777777" w:rsidR="00804E7D" w:rsidRDefault="00804E7D" w:rsidP="00B91A86">
      <w:pPr>
        <w:rPr>
          <w:color w:val="DC0043"/>
        </w:rPr>
      </w:pPr>
    </w:p>
    <w:p w14:paraId="1B33B12F" w14:textId="77777777" w:rsidR="00804E7D" w:rsidRDefault="00804E7D" w:rsidP="00B91A86">
      <w:pPr>
        <w:rPr>
          <w:color w:val="DC0043"/>
        </w:rPr>
      </w:pPr>
    </w:p>
    <w:p w14:paraId="75741E7E" w14:textId="77777777" w:rsidR="00804E7D" w:rsidRDefault="00804E7D" w:rsidP="00B91A86">
      <w:pPr>
        <w:rPr>
          <w:color w:val="DC0043"/>
        </w:rPr>
      </w:pPr>
    </w:p>
    <w:p w14:paraId="04C69BD9" w14:textId="77777777" w:rsidR="00804E7D" w:rsidRDefault="00804E7D" w:rsidP="00B91A86">
      <w:pPr>
        <w:rPr>
          <w:color w:val="DC0043"/>
        </w:rPr>
      </w:pPr>
    </w:p>
    <w:p w14:paraId="3676E764" w14:textId="77777777" w:rsidR="00804E7D" w:rsidRDefault="00804E7D" w:rsidP="00B91A86">
      <w:pPr>
        <w:rPr>
          <w:color w:val="DC0043"/>
        </w:rPr>
      </w:pPr>
    </w:p>
    <w:p w14:paraId="7A2DE80D" w14:textId="77777777" w:rsidR="00804E7D" w:rsidRDefault="00804E7D" w:rsidP="00B91A86">
      <w:pPr>
        <w:rPr>
          <w:color w:val="DC0043"/>
        </w:rPr>
      </w:pPr>
    </w:p>
    <w:p w14:paraId="0E9BCD5A" w14:textId="77777777" w:rsidR="00804E7D" w:rsidRDefault="00804E7D" w:rsidP="00B91A86">
      <w:pPr>
        <w:rPr>
          <w:color w:val="DC0043"/>
        </w:rPr>
      </w:pPr>
    </w:p>
    <w:p w14:paraId="4A3E1951" w14:textId="77777777" w:rsidR="00804E7D" w:rsidRDefault="00804E7D" w:rsidP="00B91A86">
      <w:pPr>
        <w:rPr>
          <w:color w:val="DC0043"/>
        </w:rPr>
      </w:pPr>
    </w:p>
    <w:p w14:paraId="74739AEA" w14:textId="77777777" w:rsidR="00804E7D" w:rsidRDefault="00804E7D" w:rsidP="00B91A86">
      <w:pPr>
        <w:rPr>
          <w:color w:val="DC0043"/>
        </w:rPr>
      </w:pPr>
    </w:p>
    <w:p w14:paraId="4893024D" w14:textId="77777777" w:rsidR="00804E7D" w:rsidRDefault="00804E7D" w:rsidP="00B91A86">
      <w:pPr>
        <w:rPr>
          <w:color w:val="DC0043"/>
        </w:rPr>
      </w:pPr>
    </w:p>
    <w:p w14:paraId="15021655" w14:textId="77777777" w:rsidR="00804E7D" w:rsidRDefault="00804E7D" w:rsidP="00B91A86">
      <w:pPr>
        <w:rPr>
          <w:color w:val="DC0043"/>
        </w:rPr>
      </w:pPr>
    </w:p>
    <w:p w14:paraId="6858DAAA" w14:textId="02729557" w:rsidR="00EC6715" w:rsidRPr="00AE37BF" w:rsidRDefault="006B21F3" w:rsidP="00EC6715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EC6715" w:rsidRPr="00FF02A9">
        <w:rPr>
          <w:color w:val="1E1836"/>
          <w:sz w:val="48"/>
          <w:szCs w:val="48"/>
        </w:rPr>
        <w:t xml:space="preserve"> Project of the Year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1C04E59C" w:rsidR="00EC6715" w:rsidRDefault="00397220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>
        <w:rPr>
          <w:color w:val="DC0043"/>
          <w:sz w:val="28"/>
          <w:szCs w:val="28"/>
        </w:rPr>
        <w:t xml:space="preserve">Norfolk </w:t>
      </w:r>
      <w:r w:rsidR="00EC6715" w:rsidRPr="00027007">
        <w:rPr>
          <w:color w:val="DC0043"/>
          <w:sz w:val="28"/>
          <w:szCs w:val="28"/>
        </w:rPr>
        <w:t>Constructing Excellence Awards Entry Form</w:t>
      </w:r>
      <w:r w:rsidR="00EC6715">
        <w:rPr>
          <w:color w:val="DC0043"/>
          <w:sz w:val="28"/>
          <w:szCs w:val="28"/>
        </w:rPr>
        <w:tab/>
        <w:t>Your Submission</w:t>
      </w:r>
    </w:p>
    <w:p w14:paraId="771A16BA" w14:textId="77777777" w:rsidR="00705C06" w:rsidRPr="00027007" w:rsidRDefault="00705C06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  <w:sz w:val="28"/>
          <w:szCs w:val="28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4967A94A" w:rsidR="0014382A" w:rsidRPr="00F54468" w:rsidRDefault="007A2C9C" w:rsidP="00A43588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Provide a short overview of the project</w:t>
            </w:r>
            <w:r w:rsidR="0014382A" w:rsidRPr="00F5446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3273D0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4C2C5AF7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Briefly describe the project</w:t>
            </w:r>
            <w:r w:rsidR="00E07B9D">
              <w:rPr>
                <w:rFonts w:cs="Calibri"/>
                <w:sz w:val="20"/>
                <w:szCs w:val="20"/>
              </w:rPr>
              <w:t xml:space="preserve">- what makes this project deserving of </w:t>
            </w:r>
            <w:r w:rsidR="00D15E14">
              <w:rPr>
                <w:rFonts w:cs="Calibri"/>
                <w:sz w:val="20"/>
                <w:szCs w:val="20"/>
              </w:rPr>
              <w:t xml:space="preserve">Infrastructure </w:t>
            </w:r>
            <w:r w:rsidR="00537816">
              <w:rPr>
                <w:rFonts w:cs="Calibri"/>
                <w:sz w:val="20"/>
                <w:szCs w:val="20"/>
              </w:rPr>
              <w:t>Project of the Year?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that make this project stand out?</w:t>
            </w:r>
          </w:p>
        </w:tc>
      </w:tr>
      <w:tr w:rsidR="0014382A" w:rsidRPr="002D61A9" w14:paraId="5FD092F0" w14:textId="77777777" w:rsidTr="00465D4D">
        <w:trPr>
          <w:trHeight w:val="5249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3A21912" w14:textId="6549C89D" w:rsidR="0014382A" w:rsidRPr="002856B5" w:rsidRDefault="0014382A">
            <w:pPr>
              <w:pStyle w:val="NoSpacing"/>
              <w:rPr>
                <w:rFonts w:cs="Calibri"/>
                <w:color w:val="00B0F0"/>
                <w:sz w:val="20"/>
                <w:szCs w:val="20"/>
              </w:rPr>
            </w:pPr>
          </w:p>
          <w:p w14:paraId="5CA8A4AC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C5A4A15" w14:textId="77777777" w:rsidR="00465D4D" w:rsidRDefault="00465D4D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33749A" w14:textId="77777777" w:rsidR="00465D4D" w:rsidRPr="002D61A9" w:rsidRDefault="00465D4D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8655219" w:rsidR="0014382A" w:rsidRPr="002D61A9" w:rsidRDefault="002D61A9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3273D0">
              <w:rPr>
                <w:rFonts w:cs="Calibri"/>
                <w:b/>
                <w:bCs/>
                <w:sz w:val="20"/>
                <w:szCs w:val="20"/>
              </w:rPr>
              <w:t>Winning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 Facts: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23E2EABE" w14:textId="7F515D2B" w:rsidR="0014382A" w:rsidRPr="002D61A9" w:rsidRDefault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  <w:p w14:paraId="5354305F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9C6DE6E" w14:textId="49EB3E42" w:rsidR="007C34EB" w:rsidRDefault="007C34EB" w:rsidP="0014382A">
      <w:pPr>
        <w:pStyle w:val="NoSpacing"/>
      </w:pPr>
    </w:p>
    <w:p w14:paraId="60C04024" w14:textId="4A69A0EF" w:rsidR="0087762E" w:rsidRDefault="0087762E" w:rsidP="0014382A">
      <w:pPr>
        <w:pStyle w:val="NoSpacing"/>
      </w:pPr>
    </w:p>
    <w:p w14:paraId="514FD454" w14:textId="7E917CBE" w:rsidR="0087762E" w:rsidRDefault="0087762E" w:rsidP="0014382A">
      <w:pPr>
        <w:pStyle w:val="NoSpacing"/>
      </w:pPr>
    </w:p>
    <w:p w14:paraId="2E6B8A3F" w14:textId="6EA36B3A" w:rsidR="0087762E" w:rsidRDefault="0087762E" w:rsidP="0014382A">
      <w:pPr>
        <w:pStyle w:val="NoSpacing"/>
      </w:pPr>
    </w:p>
    <w:p w14:paraId="0E556FD5" w14:textId="7EAFF73F" w:rsidR="0087762E" w:rsidRDefault="0087762E" w:rsidP="0014382A">
      <w:pPr>
        <w:pStyle w:val="NoSpacing"/>
      </w:pPr>
    </w:p>
    <w:p w14:paraId="3FAD26EB" w14:textId="70BAE919" w:rsidR="0087762E" w:rsidRDefault="0087762E" w:rsidP="0014382A">
      <w:pPr>
        <w:pStyle w:val="NoSpacing"/>
      </w:pPr>
    </w:p>
    <w:p w14:paraId="4D8D5B38" w14:textId="42F145FD" w:rsidR="0087762E" w:rsidRDefault="0087762E" w:rsidP="0014382A">
      <w:pPr>
        <w:pStyle w:val="NoSpacing"/>
      </w:pPr>
    </w:p>
    <w:p w14:paraId="3D16E229" w14:textId="31EF2446" w:rsidR="0087762E" w:rsidRDefault="0087762E" w:rsidP="0014382A">
      <w:pPr>
        <w:pStyle w:val="NoSpacing"/>
      </w:pPr>
    </w:p>
    <w:p w14:paraId="3E4F620E" w14:textId="067177A6" w:rsidR="0087762E" w:rsidRDefault="0087762E" w:rsidP="0014382A">
      <w:pPr>
        <w:pStyle w:val="NoSpacing"/>
      </w:pPr>
    </w:p>
    <w:p w14:paraId="4A07D67F" w14:textId="29BCB302" w:rsidR="0087762E" w:rsidRDefault="0087762E" w:rsidP="0014382A">
      <w:pPr>
        <w:pStyle w:val="NoSpacing"/>
      </w:pPr>
    </w:p>
    <w:p w14:paraId="472C2AA5" w14:textId="046CCA65" w:rsidR="0087762E" w:rsidRDefault="0087762E" w:rsidP="0014382A">
      <w:pPr>
        <w:pStyle w:val="NoSpacing"/>
      </w:pPr>
    </w:p>
    <w:p w14:paraId="5C9D3EFC" w14:textId="17862F87" w:rsidR="0087762E" w:rsidRDefault="0087762E" w:rsidP="0014382A">
      <w:pPr>
        <w:pStyle w:val="NoSpacing"/>
      </w:pPr>
    </w:p>
    <w:p w14:paraId="11DA09B0" w14:textId="74B26EE4" w:rsidR="0087762E" w:rsidRDefault="0087762E" w:rsidP="0014382A">
      <w:pPr>
        <w:pStyle w:val="NoSpacing"/>
      </w:pPr>
    </w:p>
    <w:p w14:paraId="7C550561" w14:textId="64BC5173" w:rsidR="0087762E" w:rsidRDefault="0087762E" w:rsidP="0014382A">
      <w:pPr>
        <w:pStyle w:val="NoSpacing"/>
      </w:pPr>
    </w:p>
    <w:p w14:paraId="278D8252" w14:textId="7ACD3996" w:rsidR="0087762E" w:rsidRDefault="0087762E" w:rsidP="0014382A">
      <w:pPr>
        <w:pStyle w:val="NoSpacing"/>
      </w:pPr>
    </w:p>
    <w:p w14:paraId="2E27195E" w14:textId="2D04F7F4" w:rsidR="0087762E" w:rsidRDefault="0087762E" w:rsidP="0014382A">
      <w:pPr>
        <w:pStyle w:val="NoSpacing"/>
      </w:pPr>
    </w:p>
    <w:p w14:paraId="32A90616" w14:textId="195B478C" w:rsidR="0087762E" w:rsidRDefault="0087762E" w:rsidP="0014382A">
      <w:pPr>
        <w:pStyle w:val="NoSpacing"/>
      </w:pPr>
    </w:p>
    <w:p w14:paraId="5DD47942" w14:textId="77777777" w:rsidR="0087762E" w:rsidRPr="002D61A9" w:rsidRDefault="0087762E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5C3710D" w14:textId="46B56C57" w:rsidR="007C34EB" w:rsidRPr="007C34EB" w:rsidRDefault="007C34EB" w:rsidP="00A43588">
            <w:pPr>
              <w:pStyle w:val="NoSpacing"/>
              <w:numPr>
                <w:ilvl w:val="0"/>
                <w:numId w:val="8"/>
              </w:numPr>
              <w:rPr>
                <w:rFonts w:cs="Calibri"/>
                <w:color w:val="000000" w:themeColor="text1"/>
                <w:sz w:val="20"/>
                <w:szCs w:val="20"/>
              </w:rPr>
            </w:pPr>
            <w:r w:rsidRPr="007C34EB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Describe the delivery model for the project. </w:t>
            </w:r>
            <w:r w:rsidRPr="007C34EB">
              <w:rPr>
                <w:rFonts w:cs="Calibri"/>
                <w:color w:val="000000" w:themeColor="text1"/>
                <w:sz w:val="20"/>
                <w:szCs w:val="20"/>
              </w:rPr>
              <w:t xml:space="preserve">What procurement strategy was used? Was there anything notable about this such as – </w:t>
            </w:r>
          </w:p>
          <w:p w14:paraId="5DAEEC0D" w14:textId="0865F16B" w:rsidR="007C34EB" w:rsidRPr="007C34EB" w:rsidRDefault="007C34EB" w:rsidP="0087762E">
            <w:pPr>
              <w:pStyle w:val="NoSpacing"/>
              <w:ind w:left="360"/>
              <w:rPr>
                <w:rFonts w:cs="Calibri"/>
                <w:color w:val="000000" w:themeColor="text1"/>
                <w:sz w:val="20"/>
                <w:szCs w:val="20"/>
              </w:rPr>
            </w:pPr>
            <w:r w:rsidRPr="007C34EB">
              <w:rPr>
                <w:rFonts w:cs="Calibri"/>
                <w:color w:val="000000" w:themeColor="text1"/>
                <w:sz w:val="20"/>
                <w:szCs w:val="20"/>
              </w:rPr>
              <w:t>Supply Chain incentivisation</w:t>
            </w:r>
            <w:r w:rsidR="0087762E">
              <w:rPr>
                <w:rFonts w:cs="Calibri"/>
                <w:color w:val="000000" w:themeColor="text1"/>
                <w:sz w:val="20"/>
                <w:szCs w:val="20"/>
              </w:rPr>
              <w:t>, p</w:t>
            </w:r>
            <w:r w:rsidRPr="007C34EB">
              <w:rPr>
                <w:rFonts w:cs="Calibri"/>
                <w:color w:val="000000" w:themeColor="text1"/>
                <w:sz w:val="20"/>
                <w:szCs w:val="20"/>
              </w:rPr>
              <w:t>rocedures to increase productivity</w:t>
            </w:r>
            <w:r w:rsidR="0087762E">
              <w:rPr>
                <w:rFonts w:cs="Calibri"/>
                <w:color w:val="000000" w:themeColor="text1"/>
                <w:sz w:val="20"/>
                <w:szCs w:val="20"/>
              </w:rPr>
              <w:t>, f</w:t>
            </w:r>
            <w:r w:rsidRPr="007C34EB">
              <w:rPr>
                <w:rFonts w:cs="Calibri"/>
                <w:color w:val="000000" w:themeColor="text1"/>
                <w:sz w:val="20"/>
                <w:szCs w:val="20"/>
              </w:rPr>
              <w:t>air payment practices</w:t>
            </w:r>
            <w:r w:rsidR="0087762E">
              <w:rPr>
                <w:rFonts w:cs="Calibri"/>
                <w:color w:val="000000" w:themeColor="text1"/>
                <w:sz w:val="20"/>
                <w:szCs w:val="20"/>
              </w:rPr>
              <w:t>, a</w:t>
            </w:r>
            <w:r w:rsidRPr="007C34EB">
              <w:rPr>
                <w:rFonts w:cs="Calibri"/>
                <w:color w:val="000000" w:themeColor="text1"/>
                <w:sz w:val="20"/>
                <w:szCs w:val="20"/>
              </w:rPr>
              <w:t xml:space="preserve">pproach to </w:t>
            </w:r>
            <w:r w:rsidR="0087762E">
              <w:rPr>
                <w:rFonts w:cs="Calibri"/>
                <w:color w:val="000000" w:themeColor="text1"/>
                <w:sz w:val="20"/>
                <w:szCs w:val="20"/>
              </w:rPr>
              <w:t>h</w:t>
            </w:r>
            <w:r w:rsidRPr="007C34EB">
              <w:rPr>
                <w:rFonts w:cs="Calibri"/>
                <w:color w:val="000000" w:themeColor="text1"/>
                <w:sz w:val="20"/>
                <w:szCs w:val="20"/>
              </w:rPr>
              <w:t>ealth and safety</w:t>
            </w:r>
            <w:r w:rsidR="0087762E">
              <w:rPr>
                <w:rFonts w:cs="Calibri"/>
                <w:color w:val="000000" w:themeColor="text1"/>
                <w:sz w:val="20"/>
                <w:szCs w:val="20"/>
              </w:rPr>
              <w:t>, s</w:t>
            </w:r>
            <w:r w:rsidRPr="007C34EB">
              <w:rPr>
                <w:rFonts w:cs="Calibri"/>
                <w:color w:val="000000" w:themeColor="text1"/>
                <w:sz w:val="20"/>
                <w:szCs w:val="20"/>
              </w:rPr>
              <w:t>upport to create a positive workforce/place culture</w:t>
            </w:r>
            <w:r w:rsidR="0087762E">
              <w:rPr>
                <w:rFonts w:cs="Calibri"/>
                <w:color w:val="000000" w:themeColor="text1"/>
                <w:sz w:val="20"/>
                <w:szCs w:val="20"/>
              </w:rPr>
              <w:t>, p</w:t>
            </w:r>
            <w:r w:rsidRPr="007C34EB">
              <w:rPr>
                <w:rFonts w:cs="Calibri"/>
                <w:color w:val="000000" w:themeColor="text1"/>
                <w:sz w:val="20"/>
                <w:szCs w:val="20"/>
              </w:rPr>
              <w:t>romotion of Social Value</w:t>
            </w:r>
          </w:p>
          <w:p w14:paraId="1AA2875E" w14:textId="77777777" w:rsidR="007C34EB" w:rsidRPr="007C34EB" w:rsidRDefault="007C34EB" w:rsidP="007C34EB">
            <w:pPr>
              <w:pStyle w:val="NoSpacing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119F92B" w14:textId="30B47A14" w:rsidR="0014382A" w:rsidRPr="007C34EB" w:rsidRDefault="007C34EB" w:rsidP="007C34EB">
            <w:pPr>
              <w:pStyle w:val="NoSpacing"/>
              <w:rPr>
                <w:rFonts w:cs="Calibri"/>
                <w:color w:val="00B0F0"/>
                <w:sz w:val="20"/>
                <w:szCs w:val="20"/>
              </w:rPr>
            </w:pPr>
            <w:r w:rsidRPr="007C34EB">
              <w:rPr>
                <w:rFonts w:cs="Calibri"/>
                <w:color w:val="000000" w:themeColor="text1"/>
                <w:sz w:val="20"/>
                <w:szCs w:val="20"/>
              </w:rPr>
              <w:t>Please try to mention 2-3 of the above in your response and aim for approximately. 250 words</w:t>
            </w:r>
            <w:r w:rsidR="0087762E">
              <w:rPr>
                <w:rFonts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D21FDD" w:rsidRPr="002D61A9" w14:paraId="19BCC6E1" w14:textId="77777777" w:rsidTr="003273D0">
        <w:trPr>
          <w:trHeight w:val="382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A1B05DE" w14:textId="50CABAB8" w:rsidR="00D21FDD" w:rsidRPr="007C34EB" w:rsidRDefault="00D21FDD" w:rsidP="00D21FDD">
            <w:pPr>
              <w:pStyle w:val="NoSpacing"/>
              <w:rPr>
                <w:rFonts w:cs="Calibri"/>
                <w:b/>
                <w:bCs/>
                <w:color w:val="00B0F0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5EFF5D45" w:rsidR="0014382A" w:rsidRPr="002D61A9" w:rsidRDefault="002B2153" w:rsidP="00A43588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B2153">
              <w:rPr>
                <w:rFonts w:cs="Calibri"/>
                <w:b/>
                <w:bCs/>
                <w:sz w:val="20"/>
                <w:szCs w:val="20"/>
              </w:rPr>
              <w:t xml:space="preserve">What digital strategy was employed on the project? </w:t>
            </w:r>
            <w:r w:rsidRPr="002B2153">
              <w:rPr>
                <w:rFonts w:cs="Calibri"/>
                <w:sz w:val="20"/>
                <w:szCs w:val="20"/>
              </w:rPr>
              <w:t>How did you ensure an effective use of digital technologies? What benefits did this approach bring? How were benefits measured?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6F7CEF2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AA8E5AD" w14:textId="77777777" w:rsidR="0014382A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05123D" w:rsidRPr="002D61A9" w:rsidRDefault="0005123D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11EB5585" w:rsidR="0014382A" w:rsidRDefault="0014382A" w:rsidP="0014382A">
      <w:pPr>
        <w:pStyle w:val="NoSpacing"/>
      </w:pPr>
    </w:p>
    <w:p w14:paraId="0C3C9BE6" w14:textId="0C356C19" w:rsidR="0087762E" w:rsidRDefault="0087762E" w:rsidP="0014382A">
      <w:pPr>
        <w:pStyle w:val="NoSpacing"/>
      </w:pPr>
    </w:p>
    <w:p w14:paraId="7880AEA1" w14:textId="7BB8557D" w:rsidR="0087762E" w:rsidRDefault="0087762E" w:rsidP="0014382A">
      <w:pPr>
        <w:pStyle w:val="NoSpacing"/>
      </w:pPr>
    </w:p>
    <w:p w14:paraId="69B4981D" w14:textId="503C8C8A" w:rsidR="0087762E" w:rsidRDefault="0087762E" w:rsidP="0014382A">
      <w:pPr>
        <w:pStyle w:val="NoSpacing"/>
      </w:pPr>
    </w:p>
    <w:p w14:paraId="3DE87B93" w14:textId="1AD99065" w:rsidR="0087762E" w:rsidRDefault="0087762E" w:rsidP="0014382A">
      <w:pPr>
        <w:pStyle w:val="NoSpacing"/>
      </w:pPr>
    </w:p>
    <w:p w14:paraId="27852BF0" w14:textId="3AF36756" w:rsidR="0087762E" w:rsidRDefault="0087762E" w:rsidP="0014382A">
      <w:pPr>
        <w:pStyle w:val="NoSpacing"/>
      </w:pPr>
    </w:p>
    <w:p w14:paraId="26D01D38" w14:textId="18FDB20E" w:rsidR="0087762E" w:rsidRDefault="0087762E" w:rsidP="0014382A">
      <w:pPr>
        <w:pStyle w:val="NoSpacing"/>
      </w:pPr>
    </w:p>
    <w:p w14:paraId="57A48C37" w14:textId="5EA3FE9C" w:rsidR="0087762E" w:rsidRDefault="0087762E" w:rsidP="0014382A">
      <w:pPr>
        <w:pStyle w:val="NoSpacing"/>
      </w:pPr>
    </w:p>
    <w:p w14:paraId="546B7E56" w14:textId="3ADA9703" w:rsidR="0087762E" w:rsidRDefault="0087762E" w:rsidP="0014382A">
      <w:pPr>
        <w:pStyle w:val="NoSpacing"/>
      </w:pPr>
    </w:p>
    <w:p w14:paraId="6EE02BE6" w14:textId="29010048" w:rsidR="0087762E" w:rsidRDefault="0087762E" w:rsidP="0014382A">
      <w:pPr>
        <w:pStyle w:val="NoSpacing"/>
      </w:pPr>
    </w:p>
    <w:p w14:paraId="26748906" w14:textId="5FB96DDD" w:rsidR="0087762E" w:rsidRDefault="0087762E" w:rsidP="0014382A">
      <w:pPr>
        <w:pStyle w:val="NoSpacing"/>
      </w:pPr>
    </w:p>
    <w:p w14:paraId="67B8AA73" w14:textId="326FDE96" w:rsidR="0087762E" w:rsidRDefault="0087762E" w:rsidP="0014382A">
      <w:pPr>
        <w:pStyle w:val="NoSpacing"/>
      </w:pPr>
    </w:p>
    <w:p w14:paraId="08BAEE0C" w14:textId="064AF5C4" w:rsidR="0087762E" w:rsidRDefault="0087762E" w:rsidP="0014382A">
      <w:pPr>
        <w:pStyle w:val="NoSpacing"/>
      </w:pPr>
    </w:p>
    <w:p w14:paraId="04C3048C" w14:textId="48922602" w:rsidR="0087762E" w:rsidRDefault="0087762E" w:rsidP="0014382A">
      <w:pPr>
        <w:pStyle w:val="NoSpacing"/>
      </w:pPr>
    </w:p>
    <w:p w14:paraId="29C8E894" w14:textId="77777777" w:rsidR="0087762E" w:rsidRPr="002D61A9" w:rsidRDefault="0087762E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167C3083" w:rsidR="0014382A" w:rsidRPr="002D61A9" w:rsidRDefault="008A19A7" w:rsidP="00A43588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8A19A7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Describe your approach to sustainability? </w:t>
            </w:r>
            <w:r w:rsidRPr="008A19A7">
              <w:rPr>
                <w:rFonts w:cs="Calibri"/>
                <w:sz w:val="20"/>
                <w:szCs w:val="20"/>
              </w:rPr>
              <w:t>How did you embed sustainability in the project? What steps did you take to achieve this? How did you measure it?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D58D6F5" w14:textId="1A7B940C" w:rsidR="0099711E" w:rsidRPr="00814A59" w:rsidRDefault="0099711E" w:rsidP="0099711E">
            <w:pPr>
              <w:pStyle w:val="NoSpacing"/>
              <w:rPr>
                <w:rFonts w:cs="Calibri"/>
                <w:color w:val="00B0F0"/>
                <w:sz w:val="20"/>
                <w:szCs w:val="20"/>
              </w:rPr>
            </w:pPr>
          </w:p>
          <w:p w14:paraId="76DB0449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DB6247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5630BB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00DED077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7C1D6F" w:rsidRPr="002D61A9" w14:paraId="00DEF1B8" w14:textId="77777777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B601A55" w14:textId="65587911" w:rsidR="007C1D6F" w:rsidRPr="002D61A9" w:rsidRDefault="006E2C8E" w:rsidP="00A43588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How was the client involved in the project and did the project deliver their </w:t>
            </w:r>
            <w:r w:rsidR="00B63E86">
              <w:rPr>
                <w:rFonts w:cs="Calibri"/>
                <w:b/>
                <w:bCs/>
                <w:sz w:val="20"/>
                <w:szCs w:val="20"/>
              </w:rPr>
              <w:t xml:space="preserve">defined </w:t>
            </w: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anticipated outcomes? </w:t>
            </w:r>
            <w:r w:rsidRPr="006E2C8E">
              <w:rPr>
                <w:rFonts w:cs="Calibri"/>
                <w:sz w:val="20"/>
                <w:szCs w:val="20"/>
              </w:rPr>
              <w:t>How did you ensure the project was aligned with client expectations? How was client satisfaction measured? Provide evidence that the client is pleased with the end result?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7C1D6F" w:rsidRPr="002D61A9" w14:paraId="46EED569" w14:textId="77777777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47C0470" w14:textId="77777777" w:rsidR="007C1D6F" w:rsidRPr="002D61A9" w:rsidRDefault="007C1D6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C33CCC" w14:textId="77777777" w:rsidR="007C1D6F" w:rsidRPr="002D61A9" w:rsidRDefault="007C1D6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0030C1" w14:textId="77777777" w:rsidR="007C1D6F" w:rsidRPr="002D61A9" w:rsidRDefault="007C1D6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5B435D" w14:textId="77777777" w:rsidR="007C1D6F" w:rsidRPr="002D61A9" w:rsidRDefault="007C1D6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342C2A" w14:textId="77777777" w:rsidR="007C1D6F" w:rsidRPr="002D61A9" w:rsidRDefault="007C1D6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8F17E2" w14:textId="77777777" w:rsidR="007C1D6F" w:rsidRPr="002D61A9" w:rsidRDefault="007C1D6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93FDAA" w14:textId="77777777" w:rsidR="007C1D6F" w:rsidRPr="002D61A9" w:rsidRDefault="007C1D6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771DF3" w14:textId="77777777" w:rsidR="007C1D6F" w:rsidRPr="002D61A9" w:rsidRDefault="007C1D6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AEA14EE" w14:textId="77777777" w:rsidR="007C1D6F" w:rsidRDefault="007C1D6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70141D" w14:textId="77777777" w:rsidR="004245AB" w:rsidRDefault="004245AB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95E664" w14:textId="77777777" w:rsidR="0005123D" w:rsidRDefault="0005123D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E01769" w14:textId="77777777" w:rsidR="0005123D" w:rsidRPr="002D61A9" w:rsidRDefault="0005123D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B91A86">
      <w:pPr>
        <w:rPr>
          <w:color w:val="DC0043"/>
        </w:rPr>
      </w:pPr>
    </w:p>
    <w:sectPr w:rsidR="0014382A" w:rsidRPr="002D61A9" w:rsidSect="009C1C6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8FA9" w14:textId="77777777" w:rsidR="009328CC" w:rsidRDefault="009328CC" w:rsidP="008831AC">
      <w:r>
        <w:separator/>
      </w:r>
    </w:p>
  </w:endnote>
  <w:endnote w:type="continuationSeparator" w:id="0">
    <w:p w14:paraId="78D193DD" w14:textId="77777777" w:rsidR="009328CC" w:rsidRDefault="009328CC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E0C2" w14:textId="3E90E2A9" w:rsidR="00A37B27" w:rsidRDefault="00A37B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57545432" wp14:editId="592EE418">
              <wp:simplePos x="0" y="0"/>
              <wp:positionH relativeFrom="margin">
                <wp:posOffset>3898900</wp:posOffset>
              </wp:positionH>
              <wp:positionV relativeFrom="paragraph">
                <wp:posOffset>-107315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BF223B" w14:textId="77777777" w:rsidR="00A37B27" w:rsidRPr="00913D3E" w:rsidRDefault="00A37B27" w:rsidP="00A37B27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75454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8.45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" filled="f" stroked="f" strokeweight=".5pt">
              <v:textbox inset="0,0,0,0">
                <w:txbxContent>
                  <w:p w14:paraId="0BBF223B" w14:textId="77777777" w:rsidR="00A37B27" w:rsidRPr="00913D3E" w:rsidRDefault="00A37B27" w:rsidP="00A37B27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E617" w14:textId="49CE383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1D353A37">
              <wp:simplePos x="0" y="0"/>
              <wp:positionH relativeFrom="margin">
                <wp:align>right</wp:align>
              </wp:positionH>
              <wp:positionV relativeFrom="paragraph">
                <wp:posOffset>-60960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4.8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CD65" w14:textId="77777777" w:rsidR="009328CC" w:rsidRDefault="009328CC" w:rsidP="008831AC">
      <w:r>
        <w:separator/>
      </w:r>
    </w:p>
  </w:footnote>
  <w:footnote w:type="continuationSeparator" w:id="0">
    <w:p w14:paraId="62FC846E" w14:textId="77777777" w:rsidR="009328CC" w:rsidRDefault="009328CC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C40F" w14:textId="0FD1CA7C" w:rsidR="005022B2" w:rsidRDefault="007C34EB">
    <w:pPr>
      <w:pStyle w:val="Header"/>
    </w:pPr>
    <w:r>
      <w:rPr>
        <w:noProof/>
      </w:rPr>
      <w:drawing>
        <wp:anchor distT="0" distB="0" distL="114300" distR="114300" simplePos="0" relativeHeight="251713536" behindDoc="1" locked="0" layoutInCell="1" allowOverlap="1" wp14:anchorId="584788EA" wp14:editId="1A2C94CC">
          <wp:simplePos x="0" y="0"/>
          <wp:positionH relativeFrom="margin">
            <wp:posOffset>-292735</wp:posOffset>
          </wp:positionH>
          <wp:positionV relativeFrom="paragraph">
            <wp:posOffset>-107315</wp:posOffset>
          </wp:positionV>
          <wp:extent cx="2975610" cy="381000"/>
          <wp:effectExtent l="0" t="0" r="0" b="0"/>
          <wp:wrapTight wrapText="bothSides">
            <wp:wrapPolygon edited="0">
              <wp:start x="0" y="0"/>
              <wp:lineTo x="0" y="20880"/>
              <wp:lineTo x="21480" y="20880"/>
              <wp:lineTo x="2148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B27">
      <w:rPr>
        <w:noProof/>
        <w:color w:val="1E1836"/>
        <w:sz w:val="48"/>
        <w:szCs w:val="48"/>
      </w:rPr>
      <w:drawing>
        <wp:anchor distT="0" distB="0" distL="114300" distR="114300" simplePos="0" relativeHeight="251716608" behindDoc="1" locked="0" layoutInCell="1" allowOverlap="1" wp14:anchorId="2CCFF5E6" wp14:editId="7E51AB6B">
          <wp:simplePos x="0" y="0"/>
          <wp:positionH relativeFrom="column">
            <wp:posOffset>6153785</wp:posOffset>
          </wp:positionH>
          <wp:positionV relativeFrom="paragraph">
            <wp:posOffset>-205946</wp:posOffset>
          </wp:positionV>
          <wp:extent cx="417195" cy="417195"/>
          <wp:effectExtent l="0" t="0" r="1905" b="1905"/>
          <wp:wrapTight wrapText="bothSides">
            <wp:wrapPolygon edited="0">
              <wp:start x="4932" y="0"/>
              <wp:lineTo x="0" y="4932"/>
              <wp:lineTo x="0" y="16767"/>
              <wp:lineTo x="3945" y="20712"/>
              <wp:lineTo x="4932" y="20712"/>
              <wp:lineTo x="15781" y="20712"/>
              <wp:lineTo x="16767" y="20712"/>
              <wp:lineTo x="20712" y="16767"/>
              <wp:lineTo x="20712" y="4932"/>
              <wp:lineTo x="15781" y="0"/>
              <wp:lineTo x="493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0CA8" w14:textId="2A32B641" w:rsidR="000312B8" w:rsidRDefault="007C34EB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719680" behindDoc="1" locked="0" layoutInCell="1" allowOverlap="1" wp14:anchorId="433BD340" wp14:editId="2D8CBFA1">
          <wp:simplePos x="0" y="0"/>
          <wp:positionH relativeFrom="column">
            <wp:posOffset>4343400</wp:posOffset>
          </wp:positionH>
          <wp:positionV relativeFrom="paragraph">
            <wp:posOffset>-107315</wp:posOffset>
          </wp:positionV>
          <wp:extent cx="1559560" cy="280233"/>
          <wp:effectExtent l="0" t="0" r="2540" b="0"/>
          <wp:wrapNone/>
          <wp:docPr id="7" name="Picture 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280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1488" behindDoc="1" locked="0" layoutInCell="1" allowOverlap="1" wp14:anchorId="1C382523" wp14:editId="2F600361">
          <wp:simplePos x="0" y="0"/>
          <wp:positionH relativeFrom="margin">
            <wp:posOffset>-317500</wp:posOffset>
          </wp:positionH>
          <wp:positionV relativeFrom="paragraph">
            <wp:posOffset>-95250</wp:posOffset>
          </wp:positionV>
          <wp:extent cx="2663190" cy="340995"/>
          <wp:effectExtent l="0" t="0" r="3810" b="1905"/>
          <wp:wrapTight wrapText="bothSides">
            <wp:wrapPolygon edited="0">
              <wp:start x="0" y="0"/>
              <wp:lineTo x="0" y="20916"/>
              <wp:lineTo x="21528" y="20916"/>
              <wp:lineTo x="21528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31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B27">
      <w:rPr>
        <w:noProof/>
        <w:color w:val="1E1836"/>
        <w:sz w:val="48"/>
        <w:szCs w:val="48"/>
      </w:rPr>
      <w:drawing>
        <wp:anchor distT="0" distB="0" distL="114300" distR="114300" simplePos="0" relativeHeight="251714560" behindDoc="1" locked="0" layoutInCell="1" allowOverlap="1" wp14:anchorId="4CC56651" wp14:editId="61FC1213">
          <wp:simplePos x="0" y="0"/>
          <wp:positionH relativeFrom="column">
            <wp:posOffset>6149322</wp:posOffset>
          </wp:positionH>
          <wp:positionV relativeFrom="paragraph">
            <wp:posOffset>-170180</wp:posOffset>
          </wp:positionV>
          <wp:extent cx="417195" cy="417195"/>
          <wp:effectExtent l="0" t="0" r="1905" b="1905"/>
          <wp:wrapTight wrapText="bothSides">
            <wp:wrapPolygon edited="0">
              <wp:start x="4932" y="0"/>
              <wp:lineTo x="0" y="4932"/>
              <wp:lineTo x="0" y="16767"/>
              <wp:lineTo x="3945" y="20712"/>
              <wp:lineTo x="4932" y="20712"/>
              <wp:lineTo x="15781" y="20712"/>
              <wp:lineTo x="16767" y="20712"/>
              <wp:lineTo x="20712" y="16767"/>
              <wp:lineTo x="20712" y="4932"/>
              <wp:lineTo x="15781" y="0"/>
              <wp:lineTo x="493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Category sponsored by: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D66DF"/>
    <w:multiLevelType w:val="multilevel"/>
    <w:tmpl w:val="9C1E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433F"/>
    <w:rsid w:val="00017626"/>
    <w:rsid w:val="00027007"/>
    <w:rsid w:val="00027C2A"/>
    <w:rsid w:val="000312B8"/>
    <w:rsid w:val="000432F3"/>
    <w:rsid w:val="0005123D"/>
    <w:rsid w:val="00062555"/>
    <w:rsid w:val="00072509"/>
    <w:rsid w:val="00080012"/>
    <w:rsid w:val="000820FC"/>
    <w:rsid w:val="00082242"/>
    <w:rsid w:val="000824BD"/>
    <w:rsid w:val="000A38E4"/>
    <w:rsid w:val="000C7FAE"/>
    <w:rsid w:val="000E0ADB"/>
    <w:rsid w:val="001128B6"/>
    <w:rsid w:val="0012203A"/>
    <w:rsid w:val="00131C22"/>
    <w:rsid w:val="0014382A"/>
    <w:rsid w:val="001505AD"/>
    <w:rsid w:val="001506FD"/>
    <w:rsid w:val="00151544"/>
    <w:rsid w:val="00160DD2"/>
    <w:rsid w:val="0017232A"/>
    <w:rsid w:val="001A7F9D"/>
    <w:rsid w:val="001E110B"/>
    <w:rsid w:val="001F76FE"/>
    <w:rsid w:val="002117A1"/>
    <w:rsid w:val="0022212A"/>
    <w:rsid w:val="002300DE"/>
    <w:rsid w:val="00246A33"/>
    <w:rsid w:val="00253DCD"/>
    <w:rsid w:val="00257A50"/>
    <w:rsid w:val="00262EBD"/>
    <w:rsid w:val="0026788F"/>
    <w:rsid w:val="00280D2A"/>
    <w:rsid w:val="0028465C"/>
    <w:rsid w:val="002856B5"/>
    <w:rsid w:val="00287A46"/>
    <w:rsid w:val="00293800"/>
    <w:rsid w:val="002B0FC3"/>
    <w:rsid w:val="002B2153"/>
    <w:rsid w:val="002C76FC"/>
    <w:rsid w:val="002D61A9"/>
    <w:rsid w:val="002E6528"/>
    <w:rsid w:val="00306329"/>
    <w:rsid w:val="00306F61"/>
    <w:rsid w:val="00310787"/>
    <w:rsid w:val="0031643F"/>
    <w:rsid w:val="003273D0"/>
    <w:rsid w:val="0038056E"/>
    <w:rsid w:val="00397220"/>
    <w:rsid w:val="003B7474"/>
    <w:rsid w:val="003C7792"/>
    <w:rsid w:val="003E71BC"/>
    <w:rsid w:val="003F006C"/>
    <w:rsid w:val="003F4BE8"/>
    <w:rsid w:val="00400EC0"/>
    <w:rsid w:val="004118D7"/>
    <w:rsid w:val="00423C77"/>
    <w:rsid w:val="004245AB"/>
    <w:rsid w:val="00465D4D"/>
    <w:rsid w:val="004810F6"/>
    <w:rsid w:val="00486CBF"/>
    <w:rsid w:val="00490428"/>
    <w:rsid w:val="0049332E"/>
    <w:rsid w:val="0049346C"/>
    <w:rsid w:val="00493C90"/>
    <w:rsid w:val="004A0848"/>
    <w:rsid w:val="004B21CD"/>
    <w:rsid w:val="004B5ECC"/>
    <w:rsid w:val="004B73CD"/>
    <w:rsid w:val="004D16BA"/>
    <w:rsid w:val="004E155B"/>
    <w:rsid w:val="005022B2"/>
    <w:rsid w:val="00513454"/>
    <w:rsid w:val="00515C88"/>
    <w:rsid w:val="0051752A"/>
    <w:rsid w:val="00525A86"/>
    <w:rsid w:val="00533EE1"/>
    <w:rsid w:val="00534F7B"/>
    <w:rsid w:val="00537816"/>
    <w:rsid w:val="00550CF3"/>
    <w:rsid w:val="0056097D"/>
    <w:rsid w:val="0056381A"/>
    <w:rsid w:val="00572C63"/>
    <w:rsid w:val="005C4C34"/>
    <w:rsid w:val="005E1576"/>
    <w:rsid w:val="005F6FB8"/>
    <w:rsid w:val="00611C7E"/>
    <w:rsid w:val="0062304D"/>
    <w:rsid w:val="00625E62"/>
    <w:rsid w:val="0069365D"/>
    <w:rsid w:val="00695F69"/>
    <w:rsid w:val="006B0AF3"/>
    <w:rsid w:val="006B1372"/>
    <w:rsid w:val="006B21F3"/>
    <w:rsid w:val="006B3882"/>
    <w:rsid w:val="006B63EF"/>
    <w:rsid w:val="006C7303"/>
    <w:rsid w:val="006D42CB"/>
    <w:rsid w:val="006D5CB3"/>
    <w:rsid w:val="006E216D"/>
    <w:rsid w:val="006E2C8E"/>
    <w:rsid w:val="00705C06"/>
    <w:rsid w:val="0072130A"/>
    <w:rsid w:val="00723556"/>
    <w:rsid w:val="00734B6D"/>
    <w:rsid w:val="00775B48"/>
    <w:rsid w:val="007A0C2C"/>
    <w:rsid w:val="007A2C9C"/>
    <w:rsid w:val="007C1BBB"/>
    <w:rsid w:val="007C1D6F"/>
    <w:rsid w:val="007C34EB"/>
    <w:rsid w:val="007F2919"/>
    <w:rsid w:val="00804E7D"/>
    <w:rsid w:val="0081361B"/>
    <w:rsid w:val="00814A59"/>
    <w:rsid w:val="0081740E"/>
    <w:rsid w:val="00817B84"/>
    <w:rsid w:val="008410E6"/>
    <w:rsid w:val="0084161C"/>
    <w:rsid w:val="00842DCC"/>
    <w:rsid w:val="0087762E"/>
    <w:rsid w:val="008831AC"/>
    <w:rsid w:val="008A19A7"/>
    <w:rsid w:val="008A3B64"/>
    <w:rsid w:val="008B0C11"/>
    <w:rsid w:val="008B5CBA"/>
    <w:rsid w:val="008D2CF7"/>
    <w:rsid w:val="008F20FC"/>
    <w:rsid w:val="008F4CD1"/>
    <w:rsid w:val="0090109A"/>
    <w:rsid w:val="00913D3E"/>
    <w:rsid w:val="00916A1E"/>
    <w:rsid w:val="00922EEA"/>
    <w:rsid w:val="00931590"/>
    <w:rsid w:val="009328CC"/>
    <w:rsid w:val="00932BED"/>
    <w:rsid w:val="00936B62"/>
    <w:rsid w:val="00940F4E"/>
    <w:rsid w:val="00945CE4"/>
    <w:rsid w:val="00964659"/>
    <w:rsid w:val="00977A17"/>
    <w:rsid w:val="009828B4"/>
    <w:rsid w:val="00982977"/>
    <w:rsid w:val="00983200"/>
    <w:rsid w:val="0099711E"/>
    <w:rsid w:val="009C1C62"/>
    <w:rsid w:val="009C235E"/>
    <w:rsid w:val="009D49BB"/>
    <w:rsid w:val="009D5CFC"/>
    <w:rsid w:val="009E5129"/>
    <w:rsid w:val="00A12135"/>
    <w:rsid w:val="00A14F8C"/>
    <w:rsid w:val="00A26D98"/>
    <w:rsid w:val="00A27E7E"/>
    <w:rsid w:val="00A368F9"/>
    <w:rsid w:val="00A37B27"/>
    <w:rsid w:val="00A426D4"/>
    <w:rsid w:val="00A43588"/>
    <w:rsid w:val="00A46584"/>
    <w:rsid w:val="00A50155"/>
    <w:rsid w:val="00A53DD7"/>
    <w:rsid w:val="00A84EC1"/>
    <w:rsid w:val="00A969D2"/>
    <w:rsid w:val="00AA1B34"/>
    <w:rsid w:val="00AA7B84"/>
    <w:rsid w:val="00AB29E3"/>
    <w:rsid w:val="00AE37BF"/>
    <w:rsid w:val="00AE5C46"/>
    <w:rsid w:val="00B1759E"/>
    <w:rsid w:val="00B24BE4"/>
    <w:rsid w:val="00B470C7"/>
    <w:rsid w:val="00B5232C"/>
    <w:rsid w:val="00B6259F"/>
    <w:rsid w:val="00B63E86"/>
    <w:rsid w:val="00B83181"/>
    <w:rsid w:val="00B90D0A"/>
    <w:rsid w:val="00B91A86"/>
    <w:rsid w:val="00B93B4E"/>
    <w:rsid w:val="00BB19F1"/>
    <w:rsid w:val="00BB6F2F"/>
    <w:rsid w:val="00BD621E"/>
    <w:rsid w:val="00C11B5B"/>
    <w:rsid w:val="00C2084F"/>
    <w:rsid w:val="00C27814"/>
    <w:rsid w:val="00C44501"/>
    <w:rsid w:val="00C600D4"/>
    <w:rsid w:val="00C63E1A"/>
    <w:rsid w:val="00C744C8"/>
    <w:rsid w:val="00C83DBF"/>
    <w:rsid w:val="00C9229B"/>
    <w:rsid w:val="00CD00A8"/>
    <w:rsid w:val="00CE076E"/>
    <w:rsid w:val="00CF14A0"/>
    <w:rsid w:val="00D108C1"/>
    <w:rsid w:val="00D15E14"/>
    <w:rsid w:val="00D21050"/>
    <w:rsid w:val="00D21FDD"/>
    <w:rsid w:val="00D45935"/>
    <w:rsid w:val="00D50179"/>
    <w:rsid w:val="00D53C20"/>
    <w:rsid w:val="00D574A3"/>
    <w:rsid w:val="00D62B42"/>
    <w:rsid w:val="00D63967"/>
    <w:rsid w:val="00D73BF2"/>
    <w:rsid w:val="00D77101"/>
    <w:rsid w:val="00D80213"/>
    <w:rsid w:val="00D81137"/>
    <w:rsid w:val="00D876BE"/>
    <w:rsid w:val="00D90C3A"/>
    <w:rsid w:val="00DA46B8"/>
    <w:rsid w:val="00DA4EB9"/>
    <w:rsid w:val="00DC7280"/>
    <w:rsid w:val="00DE424E"/>
    <w:rsid w:val="00E07B9D"/>
    <w:rsid w:val="00E07CD1"/>
    <w:rsid w:val="00E27567"/>
    <w:rsid w:val="00E5782F"/>
    <w:rsid w:val="00E57864"/>
    <w:rsid w:val="00E57DC9"/>
    <w:rsid w:val="00E66A14"/>
    <w:rsid w:val="00E67AB5"/>
    <w:rsid w:val="00E832C0"/>
    <w:rsid w:val="00E84937"/>
    <w:rsid w:val="00EA4A6B"/>
    <w:rsid w:val="00EB4DBF"/>
    <w:rsid w:val="00EC6715"/>
    <w:rsid w:val="00EF09DE"/>
    <w:rsid w:val="00EF113D"/>
    <w:rsid w:val="00F15AD1"/>
    <w:rsid w:val="00F36DAA"/>
    <w:rsid w:val="00F50F00"/>
    <w:rsid w:val="00F54468"/>
    <w:rsid w:val="00F9458B"/>
    <w:rsid w:val="00F96792"/>
    <w:rsid w:val="00FB3E65"/>
    <w:rsid w:val="00FE4AFE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35177FBE-D51B-4B21-B765-BDBA85C5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56647d905d388b76dc0814af62923f39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667478e1a22adf16e57678b257d28a41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</ds:schemaRefs>
</ds:datastoreItem>
</file>

<file path=customXml/itemProps2.xml><?xml version="1.0" encoding="utf-8"?>
<ds:datastoreItem xmlns:ds="http://schemas.openxmlformats.org/officeDocument/2006/customXml" ds:itemID="{C2601770-C91F-4B23-9149-3847D2B17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C:\Users\bloyes\BRE Trust\Constructing Excellence - Marketing and Web\Templates\CE Word templates\BRE_Report_Template_v13-1.dotx</Template>
  <TotalTime>6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Arleen Bathgate</cp:lastModifiedBy>
  <cp:revision>4</cp:revision>
  <dcterms:created xsi:type="dcterms:W3CDTF">2026-02-14T17:28:00Z</dcterms:created>
  <dcterms:modified xsi:type="dcterms:W3CDTF">2026-02-14T18:05:00Z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